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D65D94" w:rsidRPr="000E3FB1" w:rsidTr="00FC6386">
        <w:trPr>
          <w:trHeight w:val="743"/>
        </w:trPr>
        <w:tc>
          <w:tcPr>
            <w:tcW w:w="4436" w:type="dxa"/>
          </w:tcPr>
          <w:p w:rsidR="00D65D94" w:rsidRPr="000E3FB1" w:rsidRDefault="00D65D94" w:rsidP="00D445CD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bookmarkStart w:id="0" w:name="_GoBack"/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D65D94" w:rsidRPr="000E3FB1" w:rsidRDefault="00D65D94" w:rsidP="00D445CD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AA81D" wp14:editId="6AC04B4C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199390</wp:posOffset>
                      </wp:positionV>
                      <wp:extent cx="1331595" cy="0"/>
                      <wp:effectExtent l="12065" t="5080" r="889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7pt" to="161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  <w:bookmarkEnd w:id="0"/>
          </w:p>
        </w:tc>
        <w:tc>
          <w:tcPr>
            <w:tcW w:w="6061" w:type="dxa"/>
          </w:tcPr>
          <w:p w:rsidR="00D65D94" w:rsidRPr="000E3FB1" w:rsidRDefault="00D65D94" w:rsidP="00FC638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D65D94" w:rsidRPr="000E3FB1" w:rsidRDefault="00D65D94" w:rsidP="00FC6386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D65D94" w:rsidRPr="000E3FB1" w:rsidRDefault="00D65D94" w:rsidP="00FC638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28</w:t>
            </w:r>
            <w:r w:rsidRPr="000E3FB1">
              <w:rPr>
                <w:i/>
                <w:szCs w:val="26"/>
              </w:rPr>
              <w:t xml:space="preserve"> tháng 1</w:t>
            </w:r>
            <w:r>
              <w:rPr>
                <w:i/>
                <w:szCs w:val="26"/>
              </w:rPr>
              <w:t>0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2023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D65D94" w:rsidRDefault="00D65D94" w:rsidP="00D65D94">
      <w:pPr>
        <w:tabs>
          <w:tab w:val="left" w:pos="456"/>
        </w:tabs>
        <w:jc w:val="center"/>
        <w:rPr>
          <w:b/>
          <w:szCs w:val="26"/>
        </w:rPr>
      </w:pPr>
    </w:p>
    <w:p w:rsidR="00D65D94" w:rsidRPr="00542E56" w:rsidRDefault="00D65D94" w:rsidP="00D65D94">
      <w:pPr>
        <w:tabs>
          <w:tab w:val="left" w:pos="456"/>
        </w:tabs>
        <w:jc w:val="center"/>
        <w:rPr>
          <w:b/>
          <w:szCs w:val="26"/>
        </w:rPr>
      </w:pPr>
      <w:r w:rsidRPr="00680A38">
        <w:rPr>
          <w:b/>
          <w:szCs w:val="26"/>
        </w:rPr>
        <w:t>KẾ HOẠCH TUẦN 14</w:t>
      </w:r>
    </w:p>
    <w:p w:rsidR="00D65D94" w:rsidRDefault="00D65D94" w:rsidP="00D65D94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30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05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2023</w:t>
      </w:r>
      <w:r w:rsidRPr="007C558F">
        <w:rPr>
          <w:b/>
          <w:i/>
          <w:szCs w:val="26"/>
        </w:rPr>
        <w:t>)</w:t>
      </w:r>
    </w:p>
    <w:p w:rsidR="00D65D94" w:rsidRPr="00725195" w:rsidRDefault="00D65D94" w:rsidP="00D65D94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13</w:t>
      </w:r>
      <w:r w:rsidRPr="00725195">
        <w:rPr>
          <w:b/>
          <w:szCs w:val="26"/>
        </w:rPr>
        <w:t>:</w:t>
      </w:r>
    </w:p>
    <w:p w:rsidR="00D65D94" w:rsidRDefault="00D65D94" w:rsidP="00D65D94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lớp;</w:t>
      </w:r>
      <w:r w:rsidRPr="00725195">
        <w:rPr>
          <w:szCs w:val="26"/>
        </w:rPr>
        <w:t xml:space="preserve"> </w:t>
      </w:r>
      <w:r>
        <w:rPr>
          <w:szCs w:val="26"/>
        </w:rPr>
        <w:t xml:space="preserve">Dạy bù (cơ sở Phò Trạch, Vĩnh Hòa) </w:t>
      </w:r>
      <w:r w:rsidRPr="00725195">
        <w:rPr>
          <w:szCs w:val="26"/>
        </w:rPr>
        <w:t xml:space="preserve">và hoàn thành chương trình tuần </w:t>
      </w:r>
      <w:r>
        <w:rPr>
          <w:szCs w:val="26"/>
        </w:rPr>
        <w:t>8.</w:t>
      </w:r>
      <w:r w:rsidRPr="00725195">
        <w:rPr>
          <w:szCs w:val="26"/>
        </w:rPr>
        <w:t xml:space="preserve"> </w:t>
      </w:r>
      <w:r>
        <w:rPr>
          <w:szCs w:val="26"/>
        </w:rPr>
        <w:t>Riêng CS Vân Trình mới hết tuần 7. Cập nhật hoàn thành hồ sơ đầu năm.</w:t>
      </w:r>
    </w:p>
    <w:p w:rsidR="00D65D94" w:rsidRPr="003374AF" w:rsidRDefault="00D65D94" w:rsidP="00D65D94">
      <w:pPr>
        <w:tabs>
          <w:tab w:val="left" w:pos="456"/>
        </w:tabs>
        <w:rPr>
          <w:szCs w:val="26"/>
        </w:rPr>
      </w:pPr>
      <w:r>
        <w:rPr>
          <w:szCs w:val="26"/>
        </w:rPr>
        <w:t xml:space="preserve">- </w:t>
      </w:r>
      <w:r w:rsidRPr="003374AF">
        <w:rPr>
          <w:szCs w:val="26"/>
        </w:rPr>
        <w:t>Tồn tại:</w:t>
      </w:r>
      <w:r>
        <w:rPr>
          <w:szCs w:val="26"/>
        </w:rPr>
        <w:t xml:space="preserve"> Chưa tổ chức thao giang do nghỉ lụt 2 ngày thứ ba và thứ tư.</w:t>
      </w:r>
    </w:p>
    <w:p w:rsidR="00D65D94" w:rsidRPr="00836A2E" w:rsidRDefault="00D65D94" w:rsidP="00D65D94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14</w:t>
      </w:r>
      <w:r w:rsidRPr="00725195">
        <w:rPr>
          <w:b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544"/>
      </w:tblGrid>
      <w:tr w:rsidR="00D65D94" w:rsidRPr="000E3FB1" w:rsidTr="00D65D94">
        <w:tc>
          <w:tcPr>
            <w:tcW w:w="1475" w:type="dxa"/>
          </w:tcPr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D65D94" w:rsidRPr="000E3FB1" w:rsidRDefault="00D65D94" w:rsidP="00FC6386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544" w:type="dxa"/>
          </w:tcPr>
          <w:p w:rsidR="00D65D94" w:rsidRPr="000E3FB1" w:rsidRDefault="00D65D94" w:rsidP="00FC6386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D65D94" w:rsidRPr="000E3FB1" w:rsidTr="00D65D94">
        <w:tc>
          <w:tcPr>
            <w:tcW w:w="1475" w:type="dxa"/>
          </w:tcPr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0</w:t>
            </w:r>
          </w:p>
        </w:tc>
        <w:tc>
          <w:tcPr>
            <w:tcW w:w="6046" w:type="dxa"/>
          </w:tcPr>
          <w:p w:rsidR="00D65D94" w:rsidRPr="000E3FB1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D65D94" w:rsidRPr="000E3FB1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9 CS Phò Trạch, Vĩnh Hòa; CS Vân Trình tuần 8.</w:t>
            </w:r>
          </w:p>
          <w:p w:rsidR="00D65D94" w:rsidRPr="000E3FB1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có năng lực hạn chế, BD HSG của các lớp.</w:t>
            </w:r>
          </w:p>
        </w:tc>
        <w:tc>
          <w:tcPr>
            <w:tcW w:w="2544" w:type="dxa"/>
          </w:tcPr>
          <w:p w:rsidR="00D65D94" w:rsidRPr="000E3FB1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D65D94" w:rsidRPr="000E3FB1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65D94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D65D94" w:rsidRPr="000E3FB1" w:rsidRDefault="00D65D94" w:rsidP="00FC6386">
            <w:pPr>
              <w:rPr>
                <w:szCs w:val="26"/>
              </w:rPr>
            </w:pPr>
          </w:p>
        </w:tc>
      </w:tr>
      <w:tr w:rsidR="00D65D94" w:rsidRPr="000E3FB1" w:rsidTr="00D65D94">
        <w:trPr>
          <w:trHeight w:val="658"/>
        </w:trPr>
        <w:tc>
          <w:tcPr>
            <w:tcW w:w="1475" w:type="dxa"/>
          </w:tcPr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0</w:t>
            </w:r>
          </w:p>
        </w:tc>
        <w:tc>
          <w:tcPr>
            <w:tcW w:w="6046" w:type="dxa"/>
            <w:vAlign w:val="center"/>
          </w:tcPr>
          <w:p w:rsidR="00D65D94" w:rsidRPr="000E3FB1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D65D94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 ra đề KT Toán, T Việt GHKI nộp TCM.</w:t>
            </w:r>
          </w:p>
          <w:p w:rsidR="00D65D94" w:rsidRPr="000E3FB1" w:rsidRDefault="00D65D94" w:rsidP="00FC638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Tham gia kiểm tra HĐSP cô Tỷ</w:t>
            </w:r>
          </w:p>
        </w:tc>
        <w:tc>
          <w:tcPr>
            <w:tcW w:w="2544" w:type="dxa"/>
          </w:tcPr>
          <w:p w:rsidR="00D65D94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65D94" w:rsidRPr="000E3FB1" w:rsidRDefault="00D65D94" w:rsidP="00FC6386">
            <w:pPr>
              <w:rPr>
                <w:szCs w:val="26"/>
              </w:rPr>
            </w:pPr>
          </w:p>
          <w:p w:rsidR="00D65D94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  <w:r>
              <w:rPr>
                <w:szCs w:val="26"/>
              </w:rPr>
              <w:t>CN</w:t>
            </w:r>
          </w:p>
          <w:p w:rsidR="00D65D94" w:rsidRPr="000E3FB1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D65D94" w:rsidRPr="000E3FB1" w:rsidTr="00D65D94">
        <w:tc>
          <w:tcPr>
            <w:tcW w:w="1475" w:type="dxa"/>
          </w:tcPr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D65D94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D65D94" w:rsidRPr="000E3FB1" w:rsidRDefault="00D65D94" w:rsidP="00FC638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hội đồng và SH CĐCS tháng 11.</w:t>
            </w:r>
          </w:p>
        </w:tc>
        <w:tc>
          <w:tcPr>
            <w:tcW w:w="2544" w:type="dxa"/>
          </w:tcPr>
          <w:p w:rsidR="00D65D94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65D94" w:rsidRDefault="00D65D94" w:rsidP="00FC6386">
            <w:pPr>
              <w:rPr>
                <w:szCs w:val="26"/>
              </w:rPr>
            </w:pPr>
          </w:p>
          <w:p w:rsidR="00D65D94" w:rsidRPr="000E3FB1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D65D94" w:rsidRPr="000E3FB1" w:rsidTr="00D65D94">
        <w:tc>
          <w:tcPr>
            <w:tcW w:w="1475" w:type="dxa"/>
          </w:tcPr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D65D94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D65D94" w:rsidRPr="000E3FB1" w:rsidRDefault="00D65D94" w:rsidP="00FC638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Tham gia điều tra phổ cập tại các cơ sở</w:t>
            </w:r>
          </w:p>
        </w:tc>
        <w:tc>
          <w:tcPr>
            <w:tcW w:w="2544" w:type="dxa"/>
          </w:tcPr>
          <w:p w:rsidR="00D65D94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65D94" w:rsidRDefault="00D65D94" w:rsidP="00FC6386">
            <w:pPr>
              <w:rPr>
                <w:szCs w:val="26"/>
              </w:rPr>
            </w:pPr>
          </w:p>
          <w:p w:rsidR="00D65D94" w:rsidRPr="000E3FB1" w:rsidRDefault="00D65D94" w:rsidP="00FC6386">
            <w:pPr>
              <w:rPr>
                <w:szCs w:val="26"/>
              </w:rPr>
            </w:pPr>
            <w:r>
              <w:rPr>
                <w:szCs w:val="26"/>
              </w:rPr>
              <w:t>- GV được phân công</w:t>
            </w:r>
          </w:p>
        </w:tc>
      </w:tr>
      <w:tr w:rsidR="00D65D94" w:rsidRPr="000E3FB1" w:rsidTr="00D65D94">
        <w:tc>
          <w:tcPr>
            <w:tcW w:w="1475" w:type="dxa"/>
          </w:tcPr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D65D94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D65D94" w:rsidRPr="000E3FB1" w:rsidRDefault="00D65D94" w:rsidP="00FC6386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Tham gia chủ nhật xanh</w:t>
            </w:r>
          </w:p>
        </w:tc>
        <w:tc>
          <w:tcPr>
            <w:tcW w:w="2544" w:type="dxa"/>
          </w:tcPr>
          <w:p w:rsidR="00D65D94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D65D94" w:rsidRPr="000E3FB1" w:rsidRDefault="00D65D94" w:rsidP="00FC6386">
            <w:pPr>
              <w:rPr>
                <w:szCs w:val="26"/>
              </w:rPr>
            </w:pPr>
          </w:p>
          <w:p w:rsidR="00D65D94" w:rsidRPr="000E3FB1" w:rsidRDefault="00D65D94" w:rsidP="00FC6386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D65D94" w:rsidRPr="000E3FB1" w:rsidTr="00D65D94">
        <w:tc>
          <w:tcPr>
            <w:tcW w:w="1475" w:type="dxa"/>
          </w:tcPr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D65D94" w:rsidRPr="000E3FB1" w:rsidRDefault="00D65D94" w:rsidP="00FC638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Dạy bù chương trình thứ năm, tuần 8</w:t>
            </w:r>
          </w:p>
          <w:p w:rsidR="00D65D94" w:rsidRPr="000E3FB1" w:rsidRDefault="00D65D94" w:rsidP="00FC6386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</w:t>
            </w:r>
            <w:r>
              <w:rPr>
                <w:szCs w:val="26"/>
              </w:rPr>
              <w:t>5</w:t>
            </w:r>
          </w:p>
        </w:tc>
        <w:tc>
          <w:tcPr>
            <w:tcW w:w="2544" w:type="dxa"/>
          </w:tcPr>
          <w:p w:rsidR="00D65D94" w:rsidRPr="000E3FB1" w:rsidRDefault="00D65D94" w:rsidP="00FC638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GV CS Vân Trình</w:t>
            </w:r>
          </w:p>
          <w:p w:rsidR="00D65D94" w:rsidRPr="000E3FB1" w:rsidRDefault="00D65D94" w:rsidP="00FC6386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D65D94" w:rsidRPr="000E3FB1" w:rsidTr="00D65D94">
        <w:tc>
          <w:tcPr>
            <w:tcW w:w="1475" w:type="dxa"/>
          </w:tcPr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D65D94" w:rsidRPr="000E3FB1" w:rsidRDefault="00D65D94" w:rsidP="00FC638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D65D94" w:rsidRPr="000E3FB1" w:rsidRDefault="00D65D94" w:rsidP="00FC638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E3FB1">
              <w:rPr>
                <w:szCs w:val="26"/>
              </w:rPr>
              <w:t>Nghỉ</w:t>
            </w:r>
          </w:p>
        </w:tc>
        <w:tc>
          <w:tcPr>
            <w:tcW w:w="2544" w:type="dxa"/>
          </w:tcPr>
          <w:p w:rsidR="00D65D94" w:rsidRPr="000E3FB1" w:rsidRDefault="00D65D94" w:rsidP="00FC638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D65D94" w:rsidRDefault="00D65D94" w:rsidP="00D65D94">
      <w:pPr>
        <w:tabs>
          <w:tab w:val="left" w:pos="456"/>
        </w:tabs>
        <w:jc w:val="center"/>
        <w:rPr>
          <w:sz w:val="18"/>
          <w:szCs w:val="18"/>
        </w:rPr>
      </w:pPr>
    </w:p>
    <w:p w:rsidR="00D65D94" w:rsidRPr="00692D0E" w:rsidRDefault="00D65D94" w:rsidP="00D65D94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D65D94" w:rsidRDefault="00D65D94" w:rsidP="00D65D94">
      <w:pPr>
        <w:spacing w:line="360" w:lineRule="auto"/>
        <w:ind w:left="60"/>
        <w:rPr>
          <w:b/>
          <w:szCs w:val="26"/>
        </w:rPr>
      </w:pPr>
      <w:r>
        <w:rPr>
          <w:b/>
          <w:szCs w:val="26"/>
        </w:rPr>
        <w:t xml:space="preserve">       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  <w:r>
        <w:rPr>
          <w:b/>
          <w:szCs w:val="26"/>
        </w:rPr>
        <w:t xml:space="preserve"> </w:t>
      </w:r>
    </w:p>
    <w:p w:rsidR="00D65D94" w:rsidRPr="00692D0E" w:rsidRDefault="00D65D94" w:rsidP="00D65D94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D65D94" w:rsidRDefault="00D65D94" w:rsidP="00D65D94">
      <w:pPr>
        <w:tabs>
          <w:tab w:val="left" w:pos="456"/>
        </w:tabs>
        <w:jc w:val="center"/>
        <w:rPr>
          <w:sz w:val="18"/>
          <w:szCs w:val="18"/>
        </w:rPr>
      </w:pPr>
    </w:p>
    <w:p w:rsidR="00D65D94" w:rsidRPr="00D167A8" w:rsidRDefault="00D65D94" w:rsidP="00D65D94">
      <w:pPr>
        <w:tabs>
          <w:tab w:val="left" w:pos="456"/>
        </w:tabs>
        <w:jc w:val="center"/>
        <w:rPr>
          <w:sz w:val="18"/>
          <w:szCs w:val="18"/>
        </w:rPr>
      </w:pPr>
    </w:p>
    <w:p w:rsidR="00D65D94" w:rsidRPr="00B82DFF" w:rsidRDefault="00D65D94" w:rsidP="00D65D94">
      <w:pPr>
        <w:ind w:left="60"/>
        <w:rPr>
          <w:b/>
        </w:rPr>
      </w:pPr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D65D94" w:rsidRPr="00A8678D" w:rsidRDefault="00D65D94" w:rsidP="00D65D94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D65D94" w:rsidRDefault="00D65D94" w:rsidP="00D65D94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65D94" w:rsidRDefault="00D65D94" w:rsidP="00D65D94">
      <w:pPr>
        <w:rPr>
          <w:i/>
        </w:rPr>
      </w:pPr>
    </w:p>
    <w:p w:rsidR="00D65D94" w:rsidRDefault="00D65D94" w:rsidP="00D65D94">
      <w:pPr>
        <w:rPr>
          <w:i/>
        </w:rPr>
      </w:pPr>
    </w:p>
    <w:p w:rsidR="00D65D94" w:rsidRDefault="00D65D94" w:rsidP="00D65D94">
      <w:pPr>
        <w:rPr>
          <w:i/>
        </w:rPr>
      </w:pPr>
    </w:p>
    <w:p w:rsidR="00D65D94" w:rsidRPr="001636E9" w:rsidRDefault="00D65D94" w:rsidP="00D65D94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D65D94" w:rsidRDefault="00D65D94" w:rsidP="00D65D94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D65D94">
      <w:pgSz w:w="11907" w:h="16840" w:code="9"/>
      <w:pgMar w:top="624" w:right="624" w:bottom="51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94"/>
    <w:rsid w:val="0000340B"/>
    <w:rsid w:val="00705797"/>
    <w:rsid w:val="00854179"/>
    <w:rsid w:val="00A822FD"/>
    <w:rsid w:val="00BF3480"/>
    <w:rsid w:val="00D445CD"/>
    <w:rsid w:val="00D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9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94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2023-10-30T12:31:00Z</dcterms:created>
  <dcterms:modified xsi:type="dcterms:W3CDTF">2023-10-30T13:24:00Z</dcterms:modified>
</cp:coreProperties>
</file>