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59121F" w:rsidRPr="000E3FB1" w:rsidTr="00F500F1">
        <w:trPr>
          <w:trHeight w:val="743"/>
        </w:trPr>
        <w:tc>
          <w:tcPr>
            <w:tcW w:w="4436" w:type="dxa"/>
          </w:tcPr>
          <w:p w:rsidR="0059121F" w:rsidRPr="000E3FB1" w:rsidRDefault="0059121F" w:rsidP="00F500F1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59121F" w:rsidRPr="000E3FB1" w:rsidRDefault="0059121F" w:rsidP="00F500F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186690</wp:posOffset>
                      </wp:positionV>
                      <wp:extent cx="1348740" cy="0"/>
                      <wp:effectExtent l="10160" t="6350" r="1270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8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2pt;margin-top:14.7pt;width:106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P4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59121F" w:rsidRPr="000E3FB1" w:rsidRDefault="0059121F" w:rsidP="00F500F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59121F" w:rsidRPr="000E3FB1" w:rsidRDefault="0059121F" w:rsidP="00F500F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59121F" w:rsidRPr="000E3FB1" w:rsidRDefault="0059121F" w:rsidP="00F500F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  Phong Bình, ngày 0</w:t>
            </w:r>
            <w:r>
              <w:rPr>
                <w:i/>
                <w:sz w:val="24"/>
              </w:rPr>
              <w:t xml:space="preserve">6 </w:t>
            </w:r>
            <w:r w:rsidRPr="000E3FB1">
              <w:rPr>
                <w:i/>
                <w:sz w:val="24"/>
              </w:rPr>
              <w:t xml:space="preserve">tháng 5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59121F" w:rsidRDefault="0059121F" w:rsidP="0059121F">
      <w:pPr>
        <w:tabs>
          <w:tab w:val="left" w:pos="456"/>
        </w:tabs>
        <w:rPr>
          <w:szCs w:val="26"/>
        </w:rPr>
      </w:pPr>
    </w:p>
    <w:p w:rsidR="0059121F" w:rsidRPr="00226F2F" w:rsidRDefault="0059121F" w:rsidP="0059121F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226F2F">
        <w:rPr>
          <w:b/>
          <w:sz w:val="24"/>
        </w:rPr>
        <w:t>KẾ HOẠCH TUẦN 41</w:t>
      </w:r>
    </w:p>
    <w:p w:rsidR="0059121F" w:rsidRDefault="0059121F" w:rsidP="0059121F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08/5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14/5/2023</w:t>
      </w:r>
      <w:r w:rsidRPr="00190071">
        <w:rPr>
          <w:b/>
          <w:i/>
          <w:sz w:val="24"/>
        </w:rPr>
        <w:t>)</w:t>
      </w:r>
    </w:p>
    <w:p w:rsidR="0059121F" w:rsidRPr="007C0228" w:rsidRDefault="0059121F" w:rsidP="0059121F">
      <w:pPr>
        <w:tabs>
          <w:tab w:val="left" w:pos="456"/>
          <w:tab w:val="left" w:pos="6885"/>
        </w:tabs>
        <w:rPr>
          <w:b/>
          <w:sz w:val="24"/>
        </w:rPr>
      </w:pPr>
      <w:r w:rsidRPr="007C0228">
        <w:rPr>
          <w:b/>
          <w:sz w:val="24"/>
        </w:rPr>
        <w:t>I. Đánh giá công tác tuần 40</w:t>
      </w:r>
    </w:p>
    <w:p w:rsidR="0059121F" w:rsidRPr="007C0228" w:rsidRDefault="0059121F" w:rsidP="0059121F">
      <w:pPr>
        <w:shd w:val="clear" w:color="auto" w:fill="FFFFFF"/>
        <w:jc w:val="both"/>
        <w:rPr>
          <w:sz w:val="24"/>
        </w:rPr>
      </w:pPr>
      <w:r w:rsidRPr="007C0228">
        <w:rPr>
          <w:sz w:val="24"/>
        </w:rPr>
        <w:t xml:space="preserve">- Đã nghỉ lễ theo </w:t>
      </w:r>
      <w:r>
        <w:rPr>
          <w:sz w:val="24"/>
        </w:rPr>
        <w:t>luật</w:t>
      </w:r>
      <w:r w:rsidRPr="007C0228">
        <w:rPr>
          <w:sz w:val="24"/>
        </w:rPr>
        <w:t xml:space="preserve"> định. </w:t>
      </w:r>
    </w:p>
    <w:p w:rsidR="0059121F" w:rsidRPr="007C0228" w:rsidRDefault="0059121F" w:rsidP="0059121F">
      <w:pPr>
        <w:shd w:val="clear" w:color="auto" w:fill="FFFFFF"/>
        <w:jc w:val="both"/>
        <w:rPr>
          <w:sz w:val="24"/>
        </w:rPr>
      </w:pPr>
      <w:r w:rsidRPr="007C0228">
        <w:rPr>
          <w:sz w:val="24"/>
        </w:rPr>
        <w:t xml:space="preserve">- Đã thực hiện và hoàn thành chương trình </w:t>
      </w:r>
      <w:r>
        <w:rPr>
          <w:sz w:val="24"/>
        </w:rPr>
        <w:t xml:space="preserve">thứ ba </w:t>
      </w:r>
      <w:r w:rsidRPr="007C0228">
        <w:rPr>
          <w:sz w:val="24"/>
        </w:rPr>
        <w:t>tuần 3</w:t>
      </w:r>
      <w:r>
        <w:rPr>
          <w:sz w:val="24"/>
        </w:rPr>
        <w:t>3</w:t>
      </w:r>
      <w:r w:rsidRPr="007C0228">
        <w:rPr>
          <w:sz w:val="24"/>
        </w:rPr>
        <w:t xml:space="preserve"> và kết hợp phụ đạo HS có năng lực hạn chế. Ôn tâp, bổ sung kiến thức cho HS chuẩn bị thi cuối HKII. </w:t>
      </w:r>
    </w:p>
    <w:p w:rsidR="0059121F" w:rsidRPr="007C0228" w:rsidRDefault="0059121F" w:rsidP="0059121F">
      <w:pPr>
        <w:shd w:val="clear" w:color="auto" w:fill="FFFFFF"/>
        <w:jc w:val="both"/>
        <w:rPr>
          <w:sz w:val="24"/>
        </w:rPr>
      </w:pPr>
      <w:r w:rsidRPr="007C0228">
        <w:rPr>
          <w:sz w:val="24"/>
        </w:rPr>
        <w:t xml:space="preserve">- Đã tham dự họp hội đồng và SH CĐCS tháng 5. </w:t>
      </w:r>
    </w:p>
    <w:p w:rsidR="0059121F" w:rsidRPr="00190071" w:rsidRDefault="0059121F" w:rsidP="0059121F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41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759"/>
      </w:tblGrid>
      <w:tr w:rsidR="0059121F" w:rsidRPr="000E3FB1" w:rsidTr="0059121F">
        <w:tc>
          <w:tcPr>
            <w:tcW w:w="1227" w:type="dxa"/>
          </w:tcPr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59121F" w:rsidRPr="000E3FB1" w:rsidRDefault="0059121F" w:rsidP="00F500F1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759" w:type="dxa"/>
          </w:tcPr>
          <w:p w:rsidR="0059121F" w:rsidRPr="000E3FB1" w:rsidRDefault="0059121F" w:rsidP="00F500F1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59121F" w:rsidRPr="000E3FB1" w:rsidTr="0059121F">
        <w:trPr>
          <w:trHeight w:val="514"/>
        </w:trPr>
        <w:tc>
          <w:tcPr>
            <w:tcW w:w="1227" w:type="dxa"/>
          </w:tcPr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59121F" w:rsidRPr="000E3FB1" w:rsidRDefault="0059121F" w:rsidP="00F500F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Chào cờ đầu tuần.</w:t>
            </w:r>
          </w:p>
          <w:p w:rsidR="0059121F" w:rsidRPr="00456423" w:rsidRDefault="0059121F" w:rsidP="00F500F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</w:t>
            </w:r>
            <w:r w:rsidRPr="000E3FB1">
              <w:rPr>
                <w:sz w:val="24"/>
              </w:rPr>
              <w:t>ăng cường ôn tập, bổ sung kiến thức HKII cho HS</w:t>
            </w:r>
            <w:r>
              <w:rPr>
                <w:sz w:val="24"/>
              </w:rPr>
              <w:t xml:space="preserve"> chuẩn bị kiểm tra cuối HKII</w:t>
            </w:r>
          </w:p>
        </w:tc>
        <w:tc>
          <w:tcPr>
            <w:tcW w:w="2759" w:type="dxa"/>
          </w:tcPr>
          <w:p w:rsidR="0059121F" w:rsidRPr="000E3FB1" w:rsidRDefault="0059121F" w:rsidP="00F500F1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59121F" w:rsidRPr="00DA72DA" w:rsidRDefault="0059121F" w:rsidP="00F500F1">
            <w:pPr>
              <w:rPr>
                <w:sz w:val="24"/>
              </w:rPr>
            </w:pPr>
          </w:p>
        </w:tc>
      </w:tr>
      <w:tr w:rsidR="0059121F" w:rsidRPr="000E3FB1" w:rsidTr="0059121F">
        <w:trPr>
          <w:trHeight w:val="574"/>
        </w:trPr>
        <w:tc>
          <w:tcPr>
            <w:tcW w:w="1227" w:type="dxa"/>
          </w:tcPr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59121F" w:rsidRDefault="0059121F" w:rsidP="00F500F1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cho HS kiểm tra cuối HKII (Sáng: Tiếng Anh; Chiều: Lịch sử - Địa lý; Khoa học).</w:t>
            </w:r>
          </w:p>
          <w:p w:rsidR="0059121F" w:rsidRPr="00456423" w:rsidRDefault="0059121F" w:rsidP="00F500F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Tham gia công tác coi, chấm bài kiểm tra HKII.</w:t>
            </w:r>
          </w:p>
        </w:tc>
        <w:tc>
          <w:tcPr>
            <w:tcW w:w="2759" w:type="dxa"/>
          </w:tcPr>
          <w:p w:rsidR="0059121F" w:rsidRDefault="0059121F" w:rsidP="00F500F1">
            <w:pPr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  <w:r>
              <w:rPr>
                <w:sz w:val="24"/>
              </w:rPr>
              <w:t xml:space="preserve">CN </w:t>
            </w:r>
          </w:p>
          <w:p w:rsidR="0059121F" w:rsidRDefault="0059121F" w:rsidP="00F500F1">
            <w:pPr>
              <w:rPr>
                <w:sz w:val="24"/>
              </w:rPr>
            </w:pPr>
          </w:p>
          <w:p w:rsidR="0059121F" w:rsidRPr="000E3FB1" w:rsidRDefault="0059121F" w:rsidP="00F500F1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</w:tc>
        <w:bookmarkStart w:id="0" w:name="_GoBack"/>
        <w:bookmarkEnd w:id="0"/>
      </w:tr>
      <w:tr w:rsidR="0059121F" w:rsidRPr="000E3FB1" w:rsidTr="0059121F">
        <w:tc>
          <w:tcPr>
            <w:tcW w:w="1227" w:type="dxa"/>
          </w:tcPr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59121F" w:rsidRDefault="0059121F" w:rsidP="00F500F1">
            <w:pPr>
              <w:tabs>
                <w:tab w:val="left" w:pos="456"/>
              </w:tabs>
              <w:jc w:val="both"/>
              <w:rPr>
                <w:color w:val="000000"/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cho HS kiểm tra cuối HKII (Sáng: Tiếng Việt, Chiều: Toán</w:t>
            </w:r>
            <w:r>
              <w:rPr>
                <w:color w:val="000000"/>
                <w:sz w:val="24"/>
              </w:rPr>
              <w:t>)</w:t>
            </w:r>
          </w:p>
          <w:p w:rsidR="0059121F" w:rsidRPr="000E3FB1" w:rsidRDefault="0059121F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công tác coi, chấm bài kiểm tra HKII.</w:t>
            </w:r>
          </w:p>
        </w:tc>
        <w:tc>
          <w:tcPr>
            <w:tcW w:w="2759" w:type="dxa"/>
          </w:tcPr>
          <w:p w:rsidR="0059121F" w:rsidRDefault="0059121F" w:rsidP="00F500F1">
            <w:pPr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  <w:r>
              <w:rPr>
                <w:sz w:val="24"/>
              </w:rPr>
              <w:t xml:space="preserve">CN </w:t>
            </w:r>
          </w:p>
          <w:p w:rsidR="0059121F" w:rsidRDefault="0059121F" w:rsidP="00F500F1">
            <w:pPr>
              <w:rPr>
                <w:sz w:val="24"/>
              </w:rPr>
            </w:pPr>
          </w:p>
          <w:p w:rsidR="0059121F" w:rsidRPr="000E3FB1" w:rsidRDefault="0059121F" w:rsidP="00F500F1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</w:tc>
      </w:tr>
      <w:tr w:rsidR="0059121F" w:rsidRPr="000E3FB1" w:rsidTr="0059121F">
        <w:trPr>
          <w:trHeight w:val="533"/>
        </w:trPr>
        <w:tc>
          <w:tcPr>
            <w:tcW w:w="1227" w:type="dxa"/>
          </w:tcPr>
          <w:p w:rsidR="0059121F" w:rsidRDefault="0059121F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59121F" w:rsidRPr="00456423" w:rsidRDefault="0059121F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11/5</w:t>
            </w:r>
          </w:p>
        </w:tc>
        <w:tc>
          <w:tcPr>
            <w:tcW w:w="6046" w:type="dxa"/>
          </w:tcPr>
          <w:p w:rsidR="0059121F" w:rsidRDefault="0059121F" w:rsidP="00F500F1">
            <w:pPr>
              <w:tabs>
                <w:tab w:val="left" w:pos="456"/>
              </w:tabs>
              <w:jc w:val="both"/>
              <w:rPr>
                <w:color w:val="000000"/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cho HS kiểm tra cuối HKII (Chiều: Tin học</w:t>
            </w:r>
            <w:r>
              <w:rPr>
                <w:color w:val="000000"/>
                <w:sz w:val="24"/>
              </w:rPr>
              <w:t>)</w:t>
            </w:r>
          </w:p>
          <w:p w:rsidR="0059121F" w:rsidRPr="00C52112" w:rsidRDefault="0059121F" w:rsidP="00F500F1">
            <w:pPr>
              <w:tabs>
                <w:tab w:val="left" w:pos="456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C</w:t>
            </w:r>
            <w:r w:rsidRPr="000E3FB1">
              <w:rPr>
                <w:color w:val="000000"/>
                <w:sz w:val="24"/>
              </w:rPr>
              <w:t xml:space="preserve">hấm </w:t>
            </w:r>
            <w:r>
              <w:rPr>
                <w:color w:val="000000"/>
                <w:sz w:val="24"/>
              </w:rPr>
              <w:t xml:space="preserve">bài kiểm tra </w:t>
            </w:r>
            <w:r w:rsidRPr="000E3FB1">
              <w:rPr>
                <w:color w:val="000000"/>
                <w:sz w:val="24"/>
              </w:rPr>
              <w:t>HKII theo kế hoạch và lịch phân công của trường</w:t>
            </w:r>
            <w:r>
              <w:rPr>
                <w:color w:val="000000"/>
                <w:sz w:val="24"/>
              </w:rPr>
              <w:t>, tổng hợp báo cáo điểm thi.</w:t>
            </w:r>
          </w:p>
        </w:tc>
        <w:tc>
          <w:tcPr>
            <w:tcW w:w="2759" w:type="dxa"/>
          </w:tcPr>
          <w:p w:rsidR="0059121F" w:rsidRDefault="0059121F" w:rsidP="00F500F1">
            <w:pPr>
              <w:rPr>
                <w:sz w:val="24"/>
              </w:rPr>
            </w:pPr>
            <w:r>
              <w:rPr>
                <w:sz w:val="24"/>
              </w:rPr>
              <w:t>- GV Tin</w:t>
            </w:r>
          </w:p>
          <w:p w:rsidR="0059121F" w:rsidRPr="000E3FB1" w:rsidRDefault="0059121F" w:rsidP="00F500F1">
            <w:pPr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  <w:p w:rsidR="0059121F" w:rsidRPr="000E3FB1" w:rsidRDefault="0059121F" w:rsidP="00F500F1">
            <w:pPr>
              <w:rPr>
                <w:sz w:val="24"/>
              </w:rPr>
            </w:pPr>
          </w:p>
        </w:tc>
      </w:tr>
      <w:tr w:rsidR="0059121F" w:rsidRPr="000E3FB1" w:rsidTr="0059121F">
        <w:tc>
          <w:tcPr>
            <w:tcW w:w="1227" w:type="dxa"/>
          </w:tcPr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59121F" w:rsidRPr="000E3FB1" w:rsidRDefault="0059121F" w:rsidP="00F500F1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Vào kết quả đánh giá GD HKII ở sổ tổng hợp, cập nhật cổng thông tin. Báo cáo chất lượng nộp tổ CM, Tổ tổng hợp nộp nhà trường.</w:t>
            </w:r>
          </w:p>
          <w:p w:rsidR="0059121F" w:rsidRDefault="0059121F" w:rsidP="00F500F1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Cập nhật KQGD vào phiếu liên lạc.</w:t>
            </w:r>
          </w:p>
          <w:p w:rsidR="0059121F" w:rsidRPr="001D24BF" w:rsidRDefault="0059121F" w:rsidP="00F500F1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Dự họp hội đồng tổng kết công tác tổ chức KTĐK CHKII</w:t>
            </w:r>
          </w:p>
        </w:tc>
        <w:tc>
          <w:tcPr>
            <w:tcW w:w="2759" w:type="dxa"/>
          </w:tcPr>
          <w:p w:rsidR="0059121F" w:rsidRPr="000E3FB1" w:rsidRDefault="0059121F" w:rsidP="00F500F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Tất cả thành viên của tổ </w:t>
            </w:r>
          </w:p>
          <w:p w:rsidR="0059121F" w:rsidRDefault="0059121F" w:rsidP="00F500F1">
            <w:pPr>
              <w:tabs>
                <w:tab w:val="center" w:pos="1433"/>
              </w:tabs>
              <w:rPr>
                <w:sz w:val="24"/>
              </w:rPr>
            </w:pPr>
          </w:p>
          <w:p w:rsidR="0059121F" w:rsidRDefault="0059121F" w:rsidP="00F500F1">
            <w:pPr>
              <w:tabs>
                <w:tab w:val="center" w:pos="1433"/>
              </w:tabs>
              <w:rPr>
                <w:sz w:val="24"/>
              </w:rPr>
            </w:pPr>
          </w:p>
          <w:p w:rsidR="0059121F" w:rsidRDefault="0059121F" w:rsidP="00F500F1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</w:p>
          <w:p w:rsidR="0059121F" w:rsidRPr="000E3FB1" w:rsidRDefault="0059121F" w:rsidP="00F500F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Tất cả thành viên của tổ</w:t>
            </w:r>
          </w:p>
        </w:tc>
      </w:tr>
      <w:tr w:rsidR="0059121F" w:rsidRPr="000E3FB1" w:rsidTr="0059121F">
        <w:tc>
          <w:tcPr>
            <w:tcW w:w="1227" w:type="dxa"/>
          </w:tcPr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</w:tcPr>
          <w:p w:rsidR="0059121F" w:rsidRPr="000E3FB1" w:rsidRDefault="0059121F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  <w:p w:rsidR="0059121F" w:rsidRPr="000E3FB1" w:rsidRDefault="0059121F" w:rsidP="00F500F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42</w:t>
            </w:r>
          </w:p>
        </w:tc>
        <w:tc>
          <w:tcPr>
            <w:tcW w:w="2759" w:type="dxa"/>
          </w:tcPr>
          <w:p w:rsidR="0059121F" w:rsidRPr="000E3FB1" w:rsidRDefault="0059121F" w:rsidP="00F500F1">
            <w:pPr>
              <w:tabs>
                <w:tab w:val="left" w:pos="1965"/>
              </w:tabs>
              <w:rPr>
                <w:sz w:val="24"/>
              </w:rPr>
            </w:pPr>
          </w:p>
          <w:p w:rsidR="0059121F" w:rsidRPr="000E3FB1" w:rsidRDefault="0059121F" w:rsidP="00F500F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59121F" w:rsidRPr="000E3FB1" w:rsidTr="0059121F">
        <w:tc>
          <w:tcPr>
            <w:tcW w:w="1227" w:type="dxa"/>
          </w:tcPr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59121F" w:rsidRPr="000E3FB1" w:rsidRDefault="0059121F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046" w:type="dxa"/>
            <w:vAlign w:val="center"/>
          </w:tcPr>
          <w:p w:rsidR="0059121F" w:rsidRPr="000E3FB1" w:rsidRDefault="0059121F" w:rsidP="00F500F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  <w:p w:rsidR="0059121F" w:rsidRPr="000E3FB1" w:rsidRDefault="0059121F" w:rsidP="00F500F1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759" w:type="dxa"/>
          </w:tcPr>
          <w:p w:rsidR="0059121F" w:rsidRPr="000E3FB1" w:rsidRDefault="0059121F" w:rsidP="00F500F1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59121F" w:rsidRPr="00DE34C5" w:rsidRDefault="0059121F" w:rsidP="0059121F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59121F" w:rsidRPr="00190071" w:rsidRDefault="0059121F" w:rsidP="0059121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59121F" w:rsidRPr="00190071" w:rsidRDefault="0059121F" w:rsidP="0059121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59121F" w:rsidRPr="00190071" w:rsidRDefault="0059121F" w:rsidP="0059121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59121F" w:rsidRPr="00190071" w:rsidRDefault="0059121F" w:rsidP="0059121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59121F" w:rsidRPr="00B82DFF" w:rsidRDefault="0059121F" w:rsidP="0059121F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9121F" w:rsidRPr="00A8678D" w:rsidRDefault="0059121F" w:rsidP="0059121F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9121F" w:rsidRDefault="0059121F" w:rsidP="0059121F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9121F" w:rsidRDefault="0059121F" w:rsidP="0059121F">
      <w:pPr>
        <w:rPr>
          <w:i/>
        </w:rPr>
      </w:pPr>
    </w:p>
    <w:p w:rsidR="0059121F" w:rsidRDefault="0059121F" w:rsidP="0059121F">
      <w:pPr>
        <w:rPr>
          <w:i/>
        </w:rPr>
      </w:pPr>
    </w:p>
    <w:p w:rsidR="0059121F" w:rsidRDefault="0059121F" w:rsidP="0059121F">
      <w:pPr>
        <w:rPr>
          <w:i/>
        </w:rPr>
      </w:pPr>
    </w:p>
    <w:p w:rsidR="0059121F" w:rsidRDefault="0059121F" w:rsidP="0059121F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59121F" w:rsidRDefault="0059121F" w:rsidP="0059121F">
      <w:pPr>
        <w:rPr>
          <w:b/>
        </w:rPr>
      </w:pPr>
    </w:p>
    <w:p w:rsidR="00BF3480" w:rsidRDefault="00BF3480"/>
    <w:sectPr w:rsidR="00BF3480" w:rsidSect="0059121F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1F"/>
    <w:rsid w:val="0000340B"/>
    <w:rsid w:val="0059121F"/>
    <w:rsid w:val="00705797"/>
    <w:rsid w:val="00A822FD"/>
    <w:rsid w:val="00BF3480"/>
    <w:rsid w:val="00D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1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1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2023-04-30T14:35:00Z</dcterms:created>
  <dcterms:modified xsi:type="dcterms:W3CDTF">2023-04-30T14:37:00Z</dcterms:modified>
</cp:coreProperties>
</file>