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93410" w:rsidRPr="000E3FB1" w:rsidTr="00F500F1">
        <w:trPr>
          <w:trHeight w:val="743"/>
        </w:trPr>
        <w:tc>
          <w:tcPr>
            <w:tcW w:w="4436" w:type="dxa"/>
          </w:tcPr>
          <w:p w:rsidR="00893410" w:rsidRPr="000E3FB1" w:rsidRDefault="00893410" w:rsidP="00F500F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893410" w:rsidRPr="000E3FB1" w:rsidRDefault="00893410" w:rsidP="00F500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186690</wp:posOffset>
                      </wp:positionV>
                      <wp:extent cx="847725" cy="0"/>
                      <wp:effectExtent l="8890" t="6350" r="1016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8.6pt;margin-top:14.7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893410" w:rsidRPr="000E3FB1" w:rsidRDefault="00893410" w:rsidP="00F500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93410" w:rsidRPr="000E3FB1" w:rsidRDefault="00893410" w:rsidP="00F500F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893410" w:rsidRPr="000E3FB1" w:rsidRDefault="00893410" w:rsidP="00F500F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893410" w:rsidRDefault="00893410" w:rsidP="00893410">
      <w:pPr>
        <w:tabs>
          <w:tab w:val="left" w:pos="456"/>
        </w:tabs>
        <w:rPr>
          <w:szCs w:val="26"/>
        </w:rPr>
      </w:pPr>
    </w:p>
    <w:p w:rsidR="00893410" w:rsidRPr="0009037D" w:rsidRDefault="00893410" w:rsidP="00893410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9037D">
        <w:rPr>
          <w:b/>
          <w:color w:val="000000"/>
          <w:sz w:val="24"/>
        </w:rPr>
        <w:t>KẾ HOẠCH TUẦN 40</w:t>
      </w:r>
    </w:p>
    <w:p w:rsidR="00893410" w:rsidRDefault="00893410" w:rsidP="00893410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01/5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07/5/2023</w:t>
      </w:r>
      <w:r w:rsidRPr="00190071">
        <w:rPr>
          <w:b/>
          <w:i/>
          <w:sz w:val="24"/>
        </w:rPr>
        <w:t>)</w:t>
      </w:r>
    </w:p>
    <w:p w:rsidR="00893410" w:rsidRPr="001C49B6" w:rsidRDefault="00893410" w:rsidP="00893410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39</w:t>
      </w:r>
    </w:p>
    <w:p w:rsidR="00893410" w:rsidRDefault="00893410" w:rsidP="00893410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</w:t>
      </w:r>
      <w:r>
        <w:rPr>
          <w:sz w:val="24"/>
        </w:rPr>
        <w:t xml:space="preserve"> ôn tập bổ sung kiến thức cuối HKII,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32.</w:t>
      </w:r>
      <w:r w:rsidRPr="003571A7">
        <w:rPr>
          <w:sz w:val="24"/>
        </w:rPr>
        <w:t xml:space="preserve"> </w:t>
      </w:r>
    </w:p>
    <w:p w:rsidR="00893410" w:rsidRDefault="00893410" w:rsidP="0089341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Đã động viên đội tuyển HS năng khiếu các môn Tiếng Việt, Toán, tiếng Anh tham gia giao lưu HS năng khiếu cấp huyện. </w:t>
      </w:r>
    </w:p>
    <w:p w:rsidR="00893410" w:rsidRDefault="00893410" w:rsidP="00893410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 xml:space="preserve">Tổ chức SH TCM thao giảng th/Thành. </w:t>
      </w:r>
    </w:p>
    <w:p w:rsidR="00893410" w:rsidRPr="00190071" w:rsidRDefault="00893410" w:rsidP="00893410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40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59"/>
      </w:tblGrid>
      <w:tr w:rsidR="00893410" w:rsidRPr="000E3FB1" w:rsidTr="00893410">
        <w:tc>
          <w:tcPr>
            <w:tcW w:w="1227" w:type="dxa"/>
          </w:tcPr>
          <w:p w:rsidR="00893410" w:rsidRPr="000E3FB1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893410" w:rsidRPr="000E3FB1" w:rsidRDefault="00893410" w:rsidP="00F500F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59" w:type="dxa"/>
          </w:tcPr>
          <w:p w:rsidR="00893410" w:rsidRPr="000E3FB1" w:rsidRDefault="00893410" w:rsidP="00F500F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893410" w:rsidRPr="000E3FB1" w:rsidTr="00893410">
        <w:trPr>
          <w:trHeight w:val="514"/>
        </w:trPr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046" w:type="dxa"/>
            <w:vAlign w:val="center"/>
          </w:tcPr>
          <w:p w:rsidR="00893410" w:rsidRDefault="00893410" w:rsidP="00F500F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000A8" wp14:editId="69F6155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109220</wp:posOffset>
                      </wp:positionV>
                      <wp:extent cx="90805" cy="735965"/>
                      <wp:effectExtent l="6350" t="11430" r="7620" b="508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35965"/>
                              </a:xfrm>
                              <a:prstGeom prst="rightBrace">
                                <a:avLst>
                                  <a:gd name="adj1" fmla="val 67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1.5pt;margin-top:8.6pt;width:7.1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"/>
                  </w:pict>
                </mc:Fallback>
              </mc:AlternateContent>
            </w:r>
          </w:p>
          <w:p w:rsidR="00893410" w:rsidRPr="000E3FB1" w:rsidRDefault="00893410" w:rsidP="00F500F1">
            <w:pPr>
              <w:jc w:val="center"/>
              <w:rPr>
                <w:color w:val="FF0000"/>
                <w:sz w:val="24"/>
              </w:rPr>
            </w:pPr>
            <w:r w:rsidRPr="004B3E8D">
              <w:rPr>
                <w:b/>
                <w:color w:val="FF0000"/>
                <w:sz w:val="24"/>
              </w:rPr>
              <w:t>Nghỉ lễ</w:t>
            </w:r>
          </w:p>
        </w:tc>
        <w:tc>
          <w:tcPr>
            <w:tcW w:w="2759" w:type="dxa"/>
          </w:tcPr>
          <w:p w:rsidR="00893410" w:rsidRPr="000E3FB1" w:rsidRDefault="00893410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893410" w:rsidRPr="000E3FB1" w:rsidRDefault="00893410" w:rsidP="00F500F1">
            <w:pPr>
              <w:rPr>
                <w:sz w:val="24"/>
              </w:rPr>
            </w:pPr>
          </w:p>
        </w:tc>
      </w:tr>
      <w:tr w:rsidR="00893410" w:rsidRPr="000E3FB1" w:rsidTr="00893410">
        <w:trPr>
          <w:trHeight w:val="574"/>
        </w:trPr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02/5</w:t>
            </w:r>
          </w:p>
        </w:tc>
        <w:tc>
          <w:tcPr>
            <w:tcW w:w="6046" w:type="dxa"/>
            <w:vAlign w:val="center"/>
          </w:tcPr>
          <w:p w:rsidR="00893410" w:rsidRPr="001E2803" w:rsidRDefault="00893410" w:rsidP="00F500F1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759" w:type="dxa"/>
          </w:tcPr>
          <w:p w:rsidR="00893410" w:rsidRPr="000E3FB1" w:rsidRDefault="00893410" w:rsidP="00F500F1">
            <w:pPr>
              <w:rPr>
                <w:sz w:val="24"/>
              </w:rPr>
            </w:pPr>
          </w:p>
        </w:tc>
      </w:tr>
      <w:tr w:rsidR="00893410" w:rsidRPr="000E3FB1" w:rsidTr="00893410"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893410" w:rsidRPr="000E3FB1" w:rsidRDefault="00893410" w:rsidP="00F500F1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759" w:type="dxa"/>
          </w:tcPr>
          <w:p w:rsidR="00893410" w:rsidRPr="000E3FB1" w:rsidRDefault="00893410" w:rsidP="00F500F1">
            <w:pPr>
              <w:rPr>
                <w:sz w:val="24"/>
              </w:rPr>
            </w:pPr>
          </w:p>
        </w:tc>
      </w:tr>
      <w:tr w:rsidR="00893410" w:rsidRPr="000E3FB1" w:rsidTr="00893410">
        <w:trPr>
          <w:trHeight w:val="533"/>
        </w:trPr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893410" w:rsidRDefault="00893410" w:rsidP="00F500F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 chương trình tuần 3</w:t>
            </w:r>
            <w:r>
              <w:rPr>
                <w:sz w:val="24"/>
              </w:rPr>
              <w:t>3</w:t>
            </w:r>
            <w:bookmarkStart w:id="0" w:name="_GoBack"/>
            <w:bookmarkEnd w:id="0"/>
            <w:r w:rsidRPr="000E3FB1">
              <w:rPr>
                <w:sz w:val="24"/>
              </w:rPr>
              <w:t xml:space="preserve">, kết hợp phụ đạo HS </w:t>
            </w:r>
            <w:r>
              <w:rPr>
                <w:sz w:val="24"/>
              </w:rPr>
              <w:t>có năng lực hạn chế</w:t>
            </w:r>
            <w:r w:rsidRPr="000E3FB1">
              <w:rPr>
                <w:sz w:val="24"/>
              </w:rPr>
              <w:t>. Tăng cường ôn tập, bổ sung kiến thức HKII cho HS.</w:t>
            </w:r>
          </w:p>
          <w:p w:rsidR="00893410" w:rsidRPr="000E3FB1" w:rsidRDefault="00893410" w:rsidP="00F500F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Dự họp Hội đồng và SH CĐCS tháng 5.</w:t>
            </w:r>
          </w:p>
        </w:tc>
        <w:tc>
          <w:tcPr>
            <w:tcW w:w="2759" w:type="dxa"/>
          </w:tcPr>
          <w:p w:rsidR="00893410" w:rsidRPr="000E3FB1" w:rsidRDefault="00893410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93410" w:rsidRDefault="00893410" w:rsidP="00F500F1">
            <w:pPr>
              <w:rPr>
                <w:sz w:val="24"/>
              </w:rPr>
            </w:pPr>
          </w:p>
          <w:p w:rsidR="00893410" w:rsidRDefault="00893410" w:rsidP="00F500F1">
            <w:pPr>
              <w:rPr>
                <w:sz w:val="24"/>
              </w:rPr>
            </w:pPr>
          </w:p>
          <w:p w:rsidR="00893410" w:rsidRPr="00D46505" w:rsidRDefault="00893410" w:rsidP="00F500F1"/>
        </w:tc>
      </w:tr>
      <w:tr w:rsidR="00893410" w:rsidRPr="000E3FB1" w:rsidTr="00893410"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893410" w:rsidRDefault="00893410" w:rsidP="00F500F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 heo TKB</w:t>
            </w:r>
            <w:r w:rsidRPr="000E3FB1">
              <w:rPr>
                <w:sz w:val="24"/>
              </w:rPr>
              <w:t xml:space="preserve">, kết hợp phụ đạo HS </w:t>
            </w:r>
            <w:r>
              <w:rPr>
                <w:sz w:val="24"/>
              </w:rPr>
              <w:t>có năng lực hạn chế</w:t>
            </w:r>
            <w:r w:rsidRPr="000E3FB1">
              <w:rPr>
                <w:sz w:val="24"/>
              </w:rPr>
              <w:t>. Tăng cường ôn tập, bổ sung kiến thức HKII cho HS.</w:t>
            </w:r>
          </w:p>
          <w:p w:rsidR="00893410" w:rsidRPr="000E3FB1" w:rsidRDefault="00893410" w:rsidP="00F500F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</w:p>
        </w:tc>
        <w:tc>
          <w:tcPr>
            <w:tcW w:w="2759" w:type="dxa"/>
          </w:tcPr>
          <w:p w:rsidR="00893410" w:rsidRPr="000E3FB1" w:rsidRDefault="00893410" w:rsidP="00F500F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893410" w:rsidRPr="000E3FB1" w:rsidRDefault="00893410" w:rsidP="00F500F1">
            <w:pPr>
              <w:tabs>
                <w:tab w:val="center" w:pos="1433"/>
              </w:tabs>
              <w:rPr>
                <w:sz w:val="24"/>
              </w:rPr>
            </w:pPr>
          </w:p>
          <w:p w:rsidR="00893410" w:rsidRDefault="00893410" w:rsidP="00F500F1">
            <w:pPr>
              <w:rPr>
                <w:sz w:val="24"/>
              </w:rPr>
            </w:pPr>
          </w:p>
          <w:p w:rsidR="00893410" w:rsidRPr="007A08BB" w:rsidRDefault="00893410" w:rsidP="00F500F1">
            <w:r>
              <w:rPr>
                <w:sz w:val="24"/>
              </w:rPr>
              <w:t xml:space="preserve">- </w:t>
            </w:r>
            <w:r>
              <w:t>T/Hảo</w:t>
            </w:r>
          </w:p>
        </w:tc>
      </w:tr>
      <w:tr w:rsidR="00893410" w:rsidRPr="000E3FB1" w:rsidTr="00893410"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893410" w:rsidRPr="000E3FB1" w:rsidRDefault="00893410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893410" w:rsidRPr="000E3FB1" w:rsidRDefault="00893410" w:rsidP="00F500F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41</w:t>
            </w:r>
          </w:p>
        </w:tc>
        <w:tc>
          <w:tcPr>
            <w:tcW w:w="2759" w:type="dxa"/>
          </w:tcPr>
          <w:p w:rsidR="00893410" w:rsidRPr="000E3FB1" w:rsidRDefault="00893410" w:rsidP="00F500F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893410" w:rsidRPr="000E3FB1" w:rsidRDefault="00893410" w:rsidP="00F500F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893410" w:rsidRPr="000E3FB1" w:rsidTr="00893410">
        <w:tc>
          <w:tcPr>
            <w:tcW w:w="1227" w:type="dxa"/>
          </w:tcPr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893410" w:rsidRPr="00673D29" w:rsidRDefault="00893410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893410" w:rsidRPr="000E3FB1" w:rsidRDefault="00893410" w:rsidP="00F500F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2759" w:type="dxa"/>
          </w:tcPr>
          <w:p w:rsidR="00893410" w:rsidRPr="000E3FB1" w:rsidRDefault="00893410" w:rsidP="00F500F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93410" w:rsidRPr="00DE34C5" w:rsidRDefault="00893410" w:rsidP="00893410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893410" w:rsidRPr="00190071" w:rsidRDefault="00893410" w:rsidP="0089341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410" w:rsidRDefault="00893410" w:rsidP="0089341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893410" w:rsidRDefault="00893410" w:rsidP="00893410">
      <w:pPr>
        <w:rPr>
          <w:sz w:val="24"/>
        </w:rPr>
      </w:pPr>
    </w:p>
    <w:p w:rsidR="00893410" w:rsidRPr="00B82DFF" w:rsidRDefault="00893410" w:rsidP="00893410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93410" w:rsidRPr="00A8678D" w:rsidRDefault="00893410" w:rsidP="0089341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93410" w:rsidRDefault="00893410" w:rsidP="0089341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93410" w:rsidRDefault="00893410" w:rsidP="00893410">
      <w:pPr>
        <w:rPr>
          <w:i/>
        </w:rPr>
      </w:pPr>
    </w:p>
    <w:p w:rsidR="00893410" w:rsidRDefault="00893410" w:rsidP="00893410">
      <w:pPr>
        <w:rPr>
          <w:i/>
        </w:rPr>
      </w:pPr>
    </w:p>
    <w:p w:rsidR="00893410" w:rsidRDefault="00893410" w:rsidP="00893410">
      <w:pPr>
        <w:rPr>
          <w:i/>
        </w:rPr>
      </w:pPr>
    </w:p>
    <w:p w:rsidR="00893410" w:rsidRDefault="00893410" w:rsidP="0089341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893410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10"/>
    <w:rsid w:val="0000340B"/>
    <w:rsid w:val="00705797"/>
    <w:rsid w:val="00893410"/>
    <w:rsid w:val="008E2F52"/>
    <w:rsid w:val="00A822FD"/>
    <w:rsid w:val="00BF3480"/>
    <w:rsid w:val="00D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1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1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2023-04-30T14:17:00Z</dcterms:created>
  <dcterms:modified xsi:type="dcterms:W3CDTF">2023-04-30T14:36:00Z</dcterms:modified>
</cp:coreProperties>
</file>