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F20921" w:rsidRPr="000E3FB1" w:rsidTr="00FC438C">
        <w:trPr>
          <w:trHeight w:val="743"/>
        </w:trPr>
        <w:tc>
          <w:tcPr>
            <w:tcW w:w="4436" w:type="dxa"/>
          </w:tcPr>
          <w:p w:rsidR="00F20921" w:rsidRPr="000E3FB1" w:rsidRDefault="00F20921" w:rsidP="00FC438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20921" w:rsidRPr="000E3FB1" w:rsidRDefault="00F20921" w:rsidP="00FC43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F20921" w:rsidRPr="000E3FB1" w:rsidRDefault="00F20921" w:rsidP="00FC43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F20921" w:rsidRPr="000E3FB1" w:rsidRDefault="00F20921" w:rsidP="00FC438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F20921" w:rsidRPr="000E3FB1" w:rsidRDefault="00F20921" w:rsidP="00FC438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F20921" w:rsidRPr="00190071" w:rsidRDefault="00F20921" w:rsidP="00F20921">
      <w:pPr>
        <w:tabs>
          <w:tab w:val="left" w:pos="456"/>
        </w:tabs>
        <w:jc w:val="center"/>
        <w:rPr>
          <w:b/>
          <w:sz w:val="24"/>
        </w:rPr>
      </w:pPr>
    </w:p>
    <w:p w:rsidR="00F20921" w:rsidRPr="007D0615" w:rsidRDefault="00F20921" w:rsidP="00F20921">
      <w:pPr>
        <w:tabs>
          <w:tab w:val="left" w:pos="456"/>
        </w:tabs>
        <w:jc w:val="center"/>
        <w:rPr>
          <w:b/>
          <w:sz w:val="24"/>
        </w:rPr>
      </w:pPr>
      <w:r w:rsidRPr="007D0615">
        <w:rPr>
          <w:b/>
          <w:sz w:val="24"/>
        </w:rPr>
        <w:t>KẾ HOẠCH TUẦN 25</w:t>
      </w:r>
    </w:p>
    <w:p w:rsidR="00F20921" w:rsidRDefault="00F20921" w:rsidP="00F20921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F20921" w:rsidRPr="00190071" w:rsidRDefault="00F20921" w:rsidP="00F2092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24</w:t>
      </w:r>
      <w:r w:rsidRPr="00190071">
        <w:rPr>
          <w:b/>
          <w:sz w:val="24"/>
        </w:rPr>
        <w:t>:</w:t>
      </w:r>
    </w:p>
    <w:p w:rsidR="00F20921" w:rsidRDefault="00F20921" w:rsidP="00F20921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20.</w:t>
      </w:r>
    </w:p>
    <w:p w:rsidR="00F20921" w:rsidRDefault="00F20921" w:rsidP="00F20921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F20921" w:rsidRDefault="00F20921" w:rsidP="00F20921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các lớp đã tuyển chọn và đưa HS tham dự giao lưu viết chữ đep cấp trường. Kết quả có 05 em được chọn dự thi cấp huyện.</w:t>
      </w:r>
    </w:p>
    <w:p w:rsidR="00F20921" w:rsidRPr="000E3FB1" w:rsidRDefault="00F20921" w:rsidP="00F20921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*Do tình hình dịch bệnh diễn biến phứ</w:t>
      </w:r>
      <w:bookmarkStart w:id="0" w:name="_GoBack"/>
      <w:bookmarkEnd w:id="0"/>
      <w:r>
        <w:rPr>
          <w:sz w:val="24"/>
        </w:rPr>
        <w:t>c tạp nên công tá kiểm tra của PGD đã tạm hoãn lại.</w:t>
      </w:r>
    </w:p>
    <w:p w:rsidR="00F20921" w:rsidRPr="00190071" w:rsidRDefault="00F20921" w:rsidP="00F20921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90071">
        <w:rPr>
          <w:b/>
          <w:sz w:val="24"/>
        </w:rPr>
        <w:t>:</w:t>
      </w:r>
    </w:p>
    <w:tbl>
      <w:tblPr>
        <w:tblW w:w="101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F20921" w:rsidRPr="000E3FB1" w:rsidRDefault="00F20921" w:rsidP="00FC438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F20921" w:rsidRPr="000E3FB1" w:rsidRDefault="00F20921" w:rsidP="00FC438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F20921" w:rsidRPr="000E3FB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21</w:t>
            </w:r>
          </w:p>
          <w:p w:rsidR="00F20921" w:rsidRPr="000E3FB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20921" w:rsidRPr="000E3FB1" w:rsidRDefault="00F20921" w:rsidP="00FC438C">
            <w:pPr>
              <w:rPr>
                <w:sz w:val="24"/>
              </w:rPr>
            </w:pPr>
          </w:p>
        </w:tc>
      </w:tr>
      <w:tr w:rsidR="00F20921" w:rsidRPr="000E3FB1" w:rsidTr="00FC438C">
        <w:trPr>
          <w:trHeight w:val="658"/>
        </w:trPr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F20921" w:rsidRPr="000E3FB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20921" w:rsidRPr="000E3FB1" w:rsidRDefault="00F20921" w:rsidP="00FC438C">
            <w:pPr>
              <w:rPr>
                <w:sz w:val="24"/>
              </w:rPr>
            </w:pPr>
          </w:p>
        </w:tc>
      </w:tr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F20921" w:rsidRPr="000E3FB1" w:rsidRDefault="00F20921" w:rsidP="00FC438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kết hợp phụ đạo HS </w:t>
            </w:r>
            <w:r>
              <w:rPr>
                <w:sz w:val="24"/>
              </w:rPr>
              <w:t>có năng lực hạn chế, HS chưa HT tại các lớp.</w:t>
            </w:r>
          </w:p>
          <w:p w:rsidR="00F2092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sinh hoạt CM, thao giảng 2 tiết tại CS vân trình</w:t>
            </w:r>
          </w:p>
          <w:p w:rsidR="00F20921" w:rsidRPr="000E3FB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Duyệt lịch báo </w:t>
            </w:r>
            <w:r>
              <w:rPr>
                <w:sz w:val="24"/>
              </w:rPr>
              <w:t>giảng và kế hoạch DH của GV tổ.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20921" w:rsidRPr="000E3FB1" w:rsidRDefault="00F20921" w:rsidP="00FC438C">
            <w:pPr>
              <w:rPr>
                <w:sz w:val="24"/>
              </w:rPr>
            </w:pPr>
            <w:r>
              <w:rPr>
                <w:sz w:val="24"/>
              </w:rPr>
              <w:t>T/ Nhân, T/Phương.</w:t>
            </w:r>
          </w:p>
        </w:tc>
      </w:tr>
      <w:tr w:rsidR="00F20921" w:rsidRPr="000E3FB1" w:rsidTr="00FC438C">
        <w:trPr>
          <w:trHeight w:val="539"/>
        </w:trPr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F20921" w:rsidRPr="000E3FB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20921" w:rsidRPr="000E3FB1" w:rsidRDefault="00F20921" w:rsidP="00FC438C">
            <w:pPr>
              <w:rPr>
                <w:sz w:val="24"/>
              </w:rPr>
            </w:pPr>
          </w:p>
        </w:tc>
      </w:tr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F20921" w:rsidRPr="000E3FB1" w:rsidRDefault="00F20921" w:rsidP="00FC438C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20921" w:rsidRPr="000E3FB1" w:rsidRDefault="00F20921" w:rsidP="00FC438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ab/>
            </w:r>
          </w:p>
        </w:tc>
      </w:tr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F20921" w:rsidRPr="000E3FB1" w:rsidRDefault="00F20921" w:rsidP="00FC438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F2092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F20921" w:rsidRPr="000E3FB1" w:rsidRDefault="00F20921" w:rsidP="00FC438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26 </w:t>
            </w:r>
          </w:p>
        </w:tc>
        <w:tc>
          <w:tcPr>
            <w:tcW w:w="2665" w:type="dxa"/>
          </w:tcPr>
          <w:p w:rsidR="00F20921" w:rsidRDefault="00F20921" w:rsidP="00FC438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</w:p>
          <w:p w:rsidR="00F2092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F20921" w:rsidRPr="000E3FB1" w:rsidRDefault="00F20921" w:rsidP="00FC438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20921" w:rsidRPr="000E3FB1" w:rsidTr="00FC438C">
        <w:tc>
          <w:tcPr>
            <w:tcW w:w="1227" w:type="dxa"/>
          </w:tcPr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F20921" w:rsidRPr="000E3FB1" w:rsidRDefault="00F20921" w:rsidP="00FC438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F20921" w:rsidRDefault="00F20921" w:rsidP="00FC438C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F20921" w:rsidRPr="000E3FB1" w:rsidRDefault="00F20921" w:rsidP="00FC438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65" w:type="dxa"/>
          </w:tcPr>
          <w:p w:rsidR="00F20921" w:rsidRPr="000E3FB1" w:rsidRDefault="00F20921" w:rsidP="00FC438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F20921" w:rsidRDefault="00F20921" w:rsidP="00F20921">
      <w:pPr>
        <w:tabs>
          <w:tab w:val="left" w:pos="456"/>
        </w:tabs>
        <w:spacing w:line="360" w:lineRule="auto"/>
        <w:rPr>
          <w:sz w:val="24"/>
        </w:rPr>
      </w:pPr>
    </w:p>
    <w:p w:rsidR="00F20921" w:rsidRPr="00190071" w:rsidRDefault="00F20921" w:rsidP="00F2092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F20921" w:rsidRDefault="00F20921" w:rsidP="00F20921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F20921" w:rsidRPr="00190071" w:rsidRDefault="00F20921" w:rsidP="00F2092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F20921" w:rsidRDefault="00F20921" w:rsidP="00F20921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F20921" w:rsidRDefault="00F20921" w:rsidP="00F20921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</w:t>
      </w:r>
      <w:r>
        <w:rPr>
          <w:b/>
          <w:sz w:val="24"/>
        </w:rPr>
        <w:t xml:space="preserve">       </w:t>
      </w:r>
    </w:p>
    <w:p w:rsidR="00F20921" w:rsidRPr="00B82DFF" w:rsidRDefault="00F20921" w:rsidP="00F20921">
      <w:pPr>
        <w:ind w:left="60"/>
        <w:rPr>
          <w:b/>
        </w:rPr>
      </w:pPr>
      <w:r>
        <w:rPr>
          <w:b/>
          <w:sz w:val="24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20921" w:rsidRPr="00A8678D" w:rsidRDefault="00F20921" w:rsidP="00F2092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20921" w:rsidRDefault="00F20921" w:rsidP="00F2092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20921" w:rsidRDefault="00F20921" w:rsidP="00F20921">
      <w:pPr>
        <w:rPr>
          <w:i/>
        </w:rPr>
      </w:pPr>
    </w:p>
    <w:p w:rsidR="00F20921" w:rsidRDefault="00F20921" w:rsidP="00F20921">
      <w:pPr>
        <w:rPr>
          <w:i/>
        </w:rPr>
      </w:pPr>
    </w:p>
    <w:p w:rsidR="00F20921" w:rsidRDefault="00F20921" w:rsidP="00F20921">
      <w:pPr>
        <w:rPr>
          <w:i/>
        </w:rPr>
      </w:pPr>
    </w:p>
    <w:p w:rsidR="00F20921" w:rsidRPr="006F5BD5" w:rsidRDefault="00F20921" w:rsidP="00F2092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F20921">
      <w:pgSz w:w="11907" w:h="16840" w:code="9"/>
      <w:pgMar w:top="680" w:right="680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21"/>
    <w:rsid w:val="0000340B"/>
    <w:rsid w:val="006E41D7"/>
    <w:rsid w:val="00705797"/>
    <w:rsid w:val="00A822FD"/>
    <w:rsid w:val="00BF3480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2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2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2022-01-14T13:13:00Z</dcterms:created>
  <dcterms:modified xsi:type="dcterms:W3CDTF">2022-01-14T13:18:00Z</dcterms:modified>
</cp:coreProperties>
</file>